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16" w:rsidRDefault="00684216" w:rsidP="0068421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Zadávání veřejných zakázek malého rozsahu</w:t>
      </w:r>
    </w:p>
    <w:p w:rsidR="00684216" w:rsidRDefault="00684216" w:rsidP="0068421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</w:p>
    <w:p w:rsidR="00FD038C" w:rsidRDefault="00684216" w:rsidP="00684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Tato směrnice upravuje postup při zadávání veřejných zakázek malého rozsahu ve smyslu </w:t>
      </w:r>
      <w:r>
        <w:rPr>
          <w:rFonts w:ascii="Arial,Bold" w:hAnsi="Arial,Bold" w:cs="Arial,Bold"/>
          <w:b/>
          <w:bCs/>
        </w:rPr>
        <w:t xml:space="preserve">§ 27 </w:t>
      </w:r>
      <w:r>
        <w:rPr>
          <w:rFonts w:ascii="Arial" w:hAnsi="Arial" w:cs="Arial"/>
        </w:rPr>
        <w:t xml:space="preserve">zákona č. </w:t>
      </w:r>
      <w:r>
        <w:rPr>
          <w:rFonts w:ascii="Arial,Bold" w:hAnsi="Arial,Bold" w:cs="Arial,Bold"/>
          <w:b/>
          <w:bCs/>
        </w:rPr>
        <w:t xml:space="preserve">134/2016 </w:t>
      </w:r>
      <w:r>
        <w:rPr>
          <w:rFonts w:ascii="Arial" w:hAnsi="Arial" w:cs="Arial"/>
        </w:rPr>
        <w:t>Sb., o veřejných zakázkách (dále jen „zákon“), v platném znění, tj. veřejných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zakázek na dodávky a služby pod 2 mil. Kč bez DPH a veřejných zakázek na stavební práce pod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6 mil. Kč bez DPH.</w:t>
      </w:r>
    </w:p>
    <w:p w:rsidR="00684216" w:rsidRDefault="00684216" w:rsidP="00684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84216" w:rsidRDefault="00684216" w:rsidP="0068421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I.</w:t>
      </w:r>
    </w:p>
    <w:p w:rsidR="00684216" w:rsidRDefault="00684216" w:rsidP="0068421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Základní zásady</w:t>
      </w:r>
    </w:p>
    <w:p w:rsidR="00684216" w:rsidRDefault="00684216" w:rsidP="00684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Veřejné zakázky malého rozsahu ve smyslu </w:t>
      </w:r>
      <w:r>
        <w:rPr>
          <w:rFonts w:ascii="Arial,Bold" w:hAnsi="Arial,Bold" w:cs="Arial,Bold"/>
          <w:b/>
          <w:bCs/>
        </w:rPr>
        <w:t xml:space="preserve">§ 27 zákona č. 134/2016 </w:t>
      </w:r>
      <w:r>
        <w:rPr>
          <w:rFonts w:ascii="Arial" w:hAnsi="Arial" w:cs="Arial"/>
        </w:rPr>
        <w:t xml:space="preserve">není obec v souladu s </w:t>
      </w:r>
      <w:r>
        <w:rPr>
          <w:rFonts w:ascii="Arial,Bold" w:hAnsi="Arial,Bold" w:cs="Arial,Bold"/>
          <w:b/>
          <w:bCs/>
        </w:rPr>
        <w:t xml:space="preserve">§ 31 </w:t>
      </w:r>
      <w:r>
        <w:rPr>
          <w:rFonts w:ascii="Arial" w:hAnsi="Arial" w:cs="Arial"/>
        </w:rPr>
        <w:t>povinna zadávat postupem podle tohoto zákona, ale musí vždy dodržovat zásady uvedené v § 6,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tj. zásady transparentnosti, přiměřenosti, rovného zacházení a zákazu diskriminace. Pro zadávání veřejných zakázek malého rozsahu tato směrnice stanoví následující postup:</w:t>
      </w:r>
    </w:p>
    <w:p w:rsidR="00684216" w:rsidRDefault="00684216" w:rsidP="00684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84216" w:rsidRDefault="00684216" w:rsidP="0068421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II.</w:t>
      </w:r>
    </w:p>
    <w:p w:rsidR="00684216" w:rsidRDefault="00684216" w:rsidP="0068421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Veřejné zakázky malého rozsahu do 30.000 Kč bez DPH,</w:t>
      </w:r>
    </w:p>
    <w:p w:rsidR="00684216" w:rsidRDefault="00684216" w:rsidP="0068421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respektive do 50.000 Kč bez DPH u stavebních prací</w:t>
      </w:r>
    </w:p>
    <w:p w:rsidR="00684216" w:rsidRDefault="00684216" w:rsidP="00684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Dodavatele vybírá starostka obce Barbora Poláčková</w:t>
      </w:r>
      <w:r w:rsidR="00082E09">
        <w:rPr>
          <w:rFonts w:ascii="Arial" w:hAnsi="Arial" w:cs="Arial"/>
        </w:rPr>
        <w:t xml:space="preserve"> nebo místostarosta obce Václav Řízký</w:t>
      </w:r>
    </w:p>
    <w:p w:rsidR="00684216" w:rsidRDefault="00684216" w:rsidP="00684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Starostka</w:t>
      </w:r>
      <w:r w:rsidR="00082E09">
        <w:rPr>
          <w:rFonts w:ascii="Arial" w:hAnsi="Arial" w:cs="Arial"/>
        </w:rPr>
        <w:t xml:space="preserve"> nebo místostarosta</w:t>
      </w:r>
      <w:r>
        <w:rPr>
          <w:rFonts w:ascii="Arial" w:hAnsi="Arial" w:cs="Arial"/>
        </w:rPr>
        <w:t xml:space="preserve"> vybírá dodavatele na základě znalosti trhu v daném segmentu, místní </w:t>
      </w:r>
      <w:proofErr w:type="spellStart"/>
      <w:proofErr w:type="gramStart"/>
      <w:r>
        <w:rPr>
          <w:rFonts w:ascii="Arial" w:hAnsi="Arial" w:cs="Arial"/>
        </w:rPr>
        <w:t>znalosti,svých</w:t>
      </w:r>
      <w:proofErr w:type="spellEnd"/>
      <w:proofErr w:type="gramEnd"/>
      <w:r>
        <w:rPr>
          <w:rFonts w:ascii="Arial" w:hAnsi="Arial" w:cs="Arial"/>
        </w:rPr>
        <w:t xml:space="preserve"> poznatků a zkušeností jehož se zadání týká a to dle svého nejlepšího vědomí</w:t>
      </w:r>
    </w:p>
    <w:p w:rsidR="00684216" w:rsidRDefault="00684216" w:rsidP="00684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svědomí.</w:t>
      </w:r>
    </w:p>
    <w:p w:rsidR="00684216" w:rsidRDefault="00684216" w:rsidP="00684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84216" w:rsidRDefault="00684216" w:rsidP="0068421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III.</w:t>
      </w:r>
    </w:p>
    <w:p w:rsidR="00684216" w:rsidRDefault="00684216" w:rsidP="0068421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Veřejné zakázky malého rozsahu nad 30.000 Kč a do 150.000 Kč bez DPH,</w:t>
      </w:r>
    </w:p>
    <w:p w:rsidR="00684216" w:rsidRDefault="00684216" w:rsidP="0068421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respektive nad 50.000 Kč a do 200.000 Kč bez DPH u stavebních prací</w:t>
      </w:r>
    </w:p>
    <w:p w:rsidR="00684216" w:rsidRDefault="00684216" w:rsidP="00684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Poptávku připravuje, dodavatele vybírá starostka obce Barbora Poláčková.</w:t>
      </w:r>
    </w:p>
    <w:p w:rsidR="00684216" w:rsidRDefault="00684216" w:rsidP="00684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Starostka vybírá dodavatele na základě znalosti trhu v daném segmentu, místní znalosti,</w:t>
      </w:r>
    </w:p>
    <w:p w:rsidR="00684216" w:rsidRDefault="00684216" w:rsidP="00684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svých poznatků a zkušeností, které se zadání týkají, a to dle svého nejlepšího vědomí</w:t>
      </w:r>
    </w:p>
    <w:p w:rsidR="00684216" w:rsidRDefault="00684216" w:rsidP="00684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svědomí. Všechny nabídky musí být založeny do dokumentace o veřejné zakázce malého</w:t>
      </w:r>
    </w:p>
    <w:p w:rsidR="00684216" w:rsidRDefault="00684216" w:rsidP="00684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rozsahu (např. k objednávce, smlouvě, apod.)</w:t>
      </w:r>
    </w:p>
    <w:p w:rsidR="00684216" w:rsidRDefault="00684216" w:rsidP="00684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Italic" w:hAnsi="Arial,Italic" w:cs="Arial,Italic"/>
          <w:i/>
          <w:iCs/>
        </w:rPr>
        <w:t xml:space="preserve">3. </w:t>
      </w:r>
      <w:r>
        <w:rPr>
          <w:rFonts w:ascii="Arial" w:hAnsi="Arial" w:cs="Arial"/>
        </w:rPr>
        <w:t>Uzavřením smlouvy s dodavatelem se rozumí rovněž doručení dodavatelem potvrzené</w:t>
      </w:r>
    </w:p>
    <w:p w:rsidR="00684216" w:rsidRDefault="00684216" w:rsidP="00684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objednávky.</w:t>
      </w:r>
    </w:p>
    <w:p w:rsidR="00684216" w:rsidRDefault="00684216" w:rsidP="00684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84216" w:rsidRDefault="00684216" w:rsidP="0068421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IV.</w:t>
      </w:r>
    </w:p>
    <w:p w:rsidR="00684216" w:rsidRDefault="00684216" w:rsidP="0068421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Veřejné zakázky malého rozsahu nad 150.000 Kč a do 2.000.000 Kč bez DPH,</w:t>
      </w:r>
    </w:p>
    <w:p w:rsidR="00684216" w:rsidRDefault="00684216" w:rsidP="0068421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respektive nad 200.000 Kč a do 6.000.000 Kč bez DPH u stavebních prací</w:t>
      </w:r>
    </w:p>
    <w:p w:rsidR="00CA0C92" w:rsidRDefault="00CA0C92" w:rsidP="0068421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CA0C92" w:rsidRPr="00CA0C92" w:rsidRDefault="00684216" w:rsidP="00CA0C9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A0C92">
        <w:rPr>
          <w:rFonts w:ascii="Arial" w:hAnsi="Arial" w:cs="Arial"/>
          <w:color w:val="000000"/>
        </w:rPr>
        <w:t>O těchto veřejných zakázkách rozhoduje zastupitelstvo obce</w:t>
      </w:r>
      <w:r w:rsidR="005327FC">
        <w:rPr>
          <w:rFonts w:ascii="Arial" w:hAnsi="Arial" w:cs="Arial"/>
          <w:color w:val="000000"/>
        </w:rPr>
        <w:t>.</w:t>
      </w:r>
    </w:p>
    <w:p w:rsidR="00CA0C92" w:rsidRDefault="00CA0C92" w:rsidP="00684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84216" w:rsidRPr="00CA0C92" w:rsidRDefault="00684216" w:rsidP="00CA0C9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A0C92">
        <w:rPr>
          <w:rFonts w:ascii="Arial" w:hAnsi="Arial" w:cs="Arial"/>
          <w:color w:val="000000"/>
        </w:rPr>
        <w:t xml:space="preserve">Minimálně </w:t>
      </w:r>
      <w:r w:rsidRPr="00CA0C92">
        <w:rPr>
          <w:rFonts w:ascii="Arial,Bold" w:hAnsi="Arial,Bold" w:cs="Arial,Bold"/>
          <w:b/>
          <w:bCs/>
          <w:color w:val="000000"/>
        </w:rPr>
        <w:t xml:space="preserve">třem </w:t>
      </w:r>
      <w:r w:rsidRPr="00CA0C92">
        <w:rPr>
          <w:rFonts w:ascii="Arial" w:hAnsi="Arial" w:cs="Arial"/>
          <w:color w:val="000000"/>
        </w:rPr>
        <w:t xml:space="preserve">dodavatelům se doručí výzva k předložení nabídky, zároveň se výzva uveřejní na webových stránkách </w:t>
      </w:r>
      <w:r w:rsidRPr="005327FC">
        <w:rPr>
          <w:rFonts w:ascii="Arial" w:hAnsi="Arial" w:cs="Arial"/>
        </w:rPr>
        <w:t>obce</w:t>
      </w:r>
      <w:r w:rsidR="005327FC">
        <w:rPr>
          <w:rFonts w:ascii="Arial" w:hAnsi="Arial" w:cs="Arial"/>
        </w:rPr>
        <w:t xml:space="preserve">. </w:t>
      </w:r>
      <w:r w:rsidR="00B61445" w:rsidRPr="00B61445">
        <w:rPr>
          <w:rFonts w:ascii="Arial" w:hAnsi="Arial" w:cs="Arial"/>
        </w:rPr>
        <w:t>Text výzvy a seznam přímo obesílan</w:t>
      </w:r>
      <w:r w:rsidR="00B61445">
        <w:rPr>
          <w:rFonts w:ascii="Arial" w:hAnsi="Arial" w:cs="Arial"/>
        </w:rPr>
        <w:t>ých dodavatelů zpracuje starostka</w:t>
      </w:r>
      <w:r w:rsidR="00B61445" w:rsidRPr="00B61445">
        <w:rPr>
          <w:rFonts w:ascii="Arial" w:hAnsi="Arial" w:cs="Arial"/>
        </w:rPr>
        <w:t>, nebo se osloví specializovaná firma.</w:t>
      </w:r>
      <w:r w:rsidR="00B61445" w:rsidRPr="007C76CD">
        <w:rPr>
          <w:rFonts w:ascii="Times New Roman" w:hAnsi="Times New Roman" w:cs="Times New Roman"/>
        </w:rPr>
        <w:t xml:space="preserve"> </w:t>
      </w:r>
      <w:r w:rsidRPr="005327FC">
        <w:rPr>
          <w:rFonts w:ascii="Arial" w:hAnsi="Arial" w:cs="Arial"/>
        </w:rPr>
        <w:t>Tím</w:t>
      </w:r>
      <w:r w:rsidRPr="00CA0C92">
        <w:rPr>
          <w:rFonts w:ascii="Arial" w:hAnsi="Arial" w:cs="Arial"/>
          <w:color w:val="000000"/>
        </w:rPr>
        <w:t xml:space="preserve"> se veřejná zakázka malého rozsahu stává otevřenou a vytváří prostor k předložení nabídky i pro jiné než oslovené dodavatele. Výzva bude obsahovat údaje o hodnotících kritériích, která však nemusí být vymezena jako hodnotící kritéria podle zákona, dále pak nejzazší termín pro podání nabídky, který musí být minimálně 7 dní ode dne odeslání výzvy dodavatelům, resp. od jejího zveřejnění na webových stránkách obce.</w:t>
      </w:r>
    </w:p>
    <w:p w:rsidR="00684216" w:rsidRDefault="00684216" w:rsidP="00684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A0C92" w:rsidRPr="00CA0C92" w:rsidRDefault="00684216" w:rsidP="00CA0C9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A0C92">
        <w:rPr>
          <w:rFonts w:ascii="Arial" w:hAnsi="Arial" w:cs="Arial"/>
          <w:color w:val="000000"/>
        </w:rPr>
        <w:t>Ve výzvě se uvede zejména:</w:t>
      </w:r>
    </w:p>
    <w:p w:rsidR="00CA0C92" w:rsidRPr="00CA0C92" w:rsidRDefault="00684216" w:rsidP="00CA0C9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A0C92">
        <w:rPr>
          <w:rFonts w:ascii="Arial" w:hAnsi="Arial" w:cs="Arial"/>
          <w:color w:val="000000"/>
        </w:rPr>
        <w:t>identifikace zadavatele</w:t>
      </w:r>
    </w:p>
    <w:p w:rsidR="00CA0C92" w:rsidRPr="00CA0C92" w:rsidRDefault="00684216" w:rsidP="00CA0C9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A0C92">
        <w:rPr>
          <w:rFonts w:ascii="Arial" w:hAnsi="Arial" w:cs="Arial"/>
          <w:color w:val="000000"/>
        </w:rPr>
        <w:lastRenderedPageBreak/>
        <w:t>vymezení předmětu veřejné zakázky malého rozsahu</w:t>
      </w:r>
    </w:p>
    <w:p w:rsidR="00CA0C92" w:rsidRPr="00CA0C92" w:rsidRDefault="00684216" w:rsidP="00CA0C9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A0C92">
        <w:rPr>
          <w:rFonts w:ascii="Arial" w:hAnsi="Arial" w:cs="Arial"/>
          <w:color w:val="000000"/>
        </w:rPr>
        <w:t>místo a doba plněn</w:t>
      </w:r>
      <w:r w:rsidR="00CA0C92" w:rsidRPr="00CA0C92">
        <w:rPr>
          <w:rFonts w:ascii="Arial" w:hAnsi="Arial" w:cs="Arial"/>
          <w:color w:val="000000"/>
        </w:rPr>
        <w:t>í</w:t>
      </w:r>
    </w:p>
    <w:p w:rsidR="00CA0C92" w:rsidRPr="00CA0C92" w:rsidRDefault="00684216" w:rsidP="00CA0C9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A0C92">
        <w:rPr>
          <w:rFonts w:ascii="Arial" w:hAnsi="Arial" w:cs="Arial"/>
          <w:color w:val="000000"/>
        </w:rPr>
        <w:t>požadovaný obsah nabídky</w:t>
      </w:r>
    </w:p>
    <w:p w:rsidR="00CA0C92" w:rsidRPr="00CA0C92" w:rsidRDefault="00684216" w:rsidP="00CA0C9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A0C92">
        <w:rPr>
          <w:rFonts w:ascii="Arial" w:hAnsi="Arial" w:cs="Arial"/>
          <w:color w:val="000000"/>
        </w:rPr>
        <w:t>hodnotící kritéria</w:t>
      </w:r>
    </w:p>
    <w:p w:rsidR="00CA0C92" w:rsidRPr="00CA0C92" w:rsidRDefault="00684216" w:rsidP="00CA0C9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A0C92">
        <w:rPr>
          <w:rFonts w:ascii="Arial" w:hAnsi="Arial" w:cs="Arial"/>
          <w:color w:val="000000"/>
        </w:rPr>
        <w:t>prokázání oprávnění k</w:t>
      </w:r>
      <w:r w:rsidR="00CA0C92">
        <w:rPr>
          <w:rFonts w:ascii="Arial" w:hAnsi="Arial" w:cs="Arial"/>
          <w:color w:val="000000"/>
        </w:rPr>
        <w:t> </w:t>
      </w:r>
      <w:r w:rsidRPr="00CA0C92">
        <w:rPr>
          <w:rFonts w:ascii="Arial" w:hAnsi="Arial" w:cs="Arial"/>
          <w:color w:val="000000"/>
        </w:rPr>
        <w:t>podnikání</w:t>
      </w:r>
    </w:p>
    <w:p w:rsidR="00CA0C92" w:rsidRPr="00CA0C92" w:rsidRDefault="00684216" w:rsidP="00CA0C9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A0C92">
        <w:rPr>
          <w:rFonts w:ascii="Arial" w:hAnsi="Arial" w:cs="Arial"/>
          <w:color w:val="000000"/>
        </w:rPr>
        <w:t>platební podmínky</w:t>
      </w:r>
    </w:p>
    <w:p w:rsidR="00CA0C92" w:rsidRPr="00CA0C92" w:rsidRDefault="00684216" w:rsidP="00CA0C9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A0C92">
        <w:rPr>
          <w:rFonts w:ascii="Arial" w:hAnsi="Arial" w:cs="Arial"/>
          <w:color w:val="000000"/>
        </w:rPr>
        <w:t>způsob a místo podávání nabídek</w:t>
      </w:r>
    </w:p>
    <w:p w:rsidR="00CA0C92" w:rsidRPr="00CA0C92" w:rsidRDefault="00684216" w:rsidP="00CA0C9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A0C92">
        <w:rPr>
          <w:rFonts w:ascii="Arial" w:hAnsi="Arial" w:cs="Arial"/>
          <w:color w:val="000000"/>
        </w:rPr>
        <w:t>další požadavky a podmínky - např. reference, záruční podmínky, smluvní pokuty atd.</w:t>
      </w:r>
      <w:r w:rsidR="00CA0C92">
        <w:rPr>
          <w:rFonts w:ascii="Arial" w:hAnsi="Arial" w:cs="Arial"/>
          <w:color w:val="000000"/>
        </w:rPr>
        <w:t xml:space="preserve"> </w:t>
      </w:r>
      <w:r w:rsidRPr="00CA0C92">
        <w:rPr>
          <w:rFonts w:ascii="Arial,Bold" w:hAnsi="Arial,Bold" w:cs="Arial,Bold"/>
          <w:b/>
          <w:bCs/>
          <w:color w:val="000000"/>
        </w:rPr>
        <w:t>(vzor výzvy je uveden v příloze č. 1 této směrnice)</w:t>
      </w:r>
    </w:p>
    <w:p w:rsidR="00CA0C92" w:rsidRDefault="00CA0C92" w:rsidP="0068421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</w:p>
    <w:p w:rsidR="00684216" w:rsidRPr="00CA0C92" w:rsidRDefault="00082E09" w:rsidP="00CA0C9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Nabídky doručené na OÚ Čepřovice</w:t>
      </w:r>
      <w:r w:rsidR="00684216" w:rsidRPr="00CA0C92">
        <w:rPr>
          <w:rFonts w:ascii="Arial" w:hAnsi="Arial" w:cs="Arial"/>
          <w:color w:val="000000"/>
        </w:rPr>
        <w:t xml:space="preserve"> budou označeny příchozím razítkem s datem a časem přijetí</w:t>
      </w:r>
      <w:r w:rsidR="00CA0C92" w:rsidRPr="00CA0C92">
        <w:rPr>
          <w:rFonts w:ascii="Arial" w:hAnsi="Arial" w:cs="Arial"/>
          <w:color w:val="000000"/>
        </w:rPr>
        <w:t xml:space="preserve"> </w:t>
      </w:r>
      <w:r w:rsidR="00684216" w:rsidRPr="00CA0C92">
        <w:rPr>
          <w:rFonts w:ascii="Arial" w:hAnsi="Arial" w:cs="Arial"/>
          <w:color w:val="000000"/>
        </w:rPr>
        <w:t xml:space="preserve">a číslem z podacího deníku. Obálky </w:t>
      </w:r>
      <w:r w:rsidR="00684216" w:rsidRPr="00CA0C92">
        <w:rPr>
          <w:rFonts w:ascii="Arial,Bold" w:hAnsi="Arial,Bold" w:cs="Arial,Bold"/>
          <w:b/>
          <w:bCs/>
          <w:color w:val="000000"/>
        </w:rPr>
        <w:t xml:space="preserve">nebudou </w:t>
      </w:r>
      <w:r w:rsidR="00684216" w:rsidRPr="00CA0C92">
        <w:rPr>
          <w:rFonts w:ascii="Arial" w:hAnsi="Arial" w:cs="Arial"/>
          <w:color w:val="000000"/>
        </w:rPr>
        <w:t>otevírány.</w:t>
      </w:r>
    </w:p>
    <w:p w:rsidR="00CA0C92" w:rsidRPr="00CA0C92" w:rsidRDefault="00CA0C92" w:rsidP="00CA0C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684216" w:rsidRPr="005327FC" w:rsidRDefault="00684216" w:rsidP="005327F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327FC">
        <w:rPr>
          <w:rFonts w:ascii="Arial" w:hAnsi="Arial" w:cs="Arial"/>
          <w:color w:val="000000"/>
        </w:rPr>
        <w:t>Výběrovou komisi tvoří členové zastupitelstva obce, kteří si hlasováním z přítomných členů</w:t>
      </w:r>
      <w:r w:rsidR="00CA0C92" w:rsidRPr="005327FC">
        <w:rPr>
          <w:rFonts w:ascii="Arial" w:hAnsi="Arial" w:cs="Arial"/>
          <w:color w:val="000000"/>
        </w:rPr>
        <w:t xml:space="preserve"> </w:t>
      </w:r>
      <w:r w:rsidRPr="005327FC">
        <w:rPr>
          <w:rFonts w:ascii="Arial" w:hAnsi="Arial" w:cs="Arial"/>
          <w:color w:val="000000"/>
        </w:rPr>
        <w:t>zvolí předsedu.</w:t>
      </w:r>
      <w:r w:rsidR="005327FC" w:rsidRPr="005327FC">
        <w:rPr>
          <w:rFonts w:ascii="Arial" w:hAnsi="Arial" w:cs="Arial"/>
          <w:color w:val="000000"/>
        </w:rPr>
        <w:t xml:space="preserve"> </w:t>
      </w:r>
      <w:r w:rsidRPr="005327FC">
        <w:rPr>
          <w:rFonts w:ascii="Arial" w:hAnsi="Arial" w:cs="Arial"/>
          <w:color w:val="000000"/>
        </w:rPr>
        <w:t>Předseda komise otevře v přítomnosti ostatních členů komise nabídky</w:t>
      </w:r>
      <w:r w:rsidRPr="005327FC">
        <w:rPr>
          <w:rFonts w:ascii="Arial" w:hAnsi="Arial" w:cs="Arial"/>
          <w:color w:val="FF00FF"/>
        </w:rPr>
        <w:t>.</w:t>
      </w:r>
    </w:p>
    <w:p w:rsidR="00684216" w:rsidRDefault="00684216" w:rsidP="005327F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průběhu jednání sepíše komise jednoduchý zápis, ve kterém uvede charakteristiku</w:t>
      </w:r>
    </w:p>
    <w:p w:rsidR="00684216" w:rsidRDefault="00684216" w:rsidP="005327F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jednotlivých nabídek a navrhne zastupitelstvu obce nejvhodnější nabídku včetně zdůvodnění.</w:t>
      </w:r>
    </w:p>
    <w:p w:rsidR="00CA0C92" w:rsidRDefault="00CA0C92" w:rsidP="00684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84216" w:rsidRPr="005327FC" w:rsidRDefault="00684216" w:rsidP="005327F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327FC">
        <w:rPr>
          <w:rFonts w:ascii="Arial" w:hAnsi="Arial" w:cs="Arial"/>
          <w:color w:val="000000"/>
        </w:rPr>
        <w:t>Zadavatel může výběrové řízení zrušit, pokud dodavatelé nepředložili pro zadavatele</w:t>
      </w:r>
    </w:p>
    <w:p w:rsidR="00684216" w:rsidRDefault="00684216" w:rsidP="005327F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akceptovatelné nabídky, popř. nabídky na zadavatelem požadované plnění, nebo z</w:t>
      </w:r>
      <w:r w:rsidR="005327FC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jiného</w:t>
      </w:r>
      <w:r w:rsidR="005327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důvodu, případně i bez udání důvodu.</w:t>
      </w:r>
    </w:p>
    <w:p w:rsidR="00CA0C92" w:rsidRDefault="00CA0C92" w:rsidP="00684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84216" w:rsidRPr="005327FC" w:rsidRDefault="00684216" w:rsidP="005327F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327FC">
        <w:rPr>
          <w:rFonts w:ascii="Arial" w:hAnsi="Arial" w:cs="Arial"/>
          <w:color w:val="000000"/>
        </w:rPr>
        <w:t>O výběru nejvhodnější nabídky rozhodne s konečnou platností zastupitelstvo obce. Poté</w:t>
      </w:r>
      <w:r w:rsidR="005327FC" w:rsidRPr="005327FC">
        <w:rPr>
          <w:rFonts w:ascii="Arial" w:hAnsi="Arial" w:cs="Arial"/>
          <w:color w:val="000000"/>
        </w:rPr>
        <w:t xml:space="preserve"> bude </w:t>
      </w:r>
      <w:r w:rsidRPr="005327FC">
        <w:rPr>
          <w:rFonts w:ascii="Arial" w:hAnsi="Arial" w:cs="Arial"/>
          <w:color w:val="000000"/>
        </w:rPr>
        <w:t>uchazečům e-mailem sděleno, zda byli vybráni k realizaci zakázky malého rozsahu či nikoliv.</w:t>
      </w:r>
    </w:p>
    <w:p w:rsidR="005327FC" w:rsidRDefault="005327FC" w:rsidP="00684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84216" w:rsidRPr="005327FC" w:rsidRDefault="00684216" w:rsidP="005327F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327FC">
        <w:rPr>
          <w:rFonts w:ascii="Arial" w:hAnsi="Arial" w:cs="Arial"/>
          <w:color w:val="000000"/>
        </w:rPr>
        <w:t>Uzavřením smlouvy s dodavatelem se rozumí písemná kupní smlouva, nebo smlouva o dílo.</w:t>
      </w:r>
    </w:p>
    <w:p w:rsidR="005327FC" w:rsidRDefault="005327FC" w:rsidP="00684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84216" w:rsidRDefault="00684216" w:rsidP="005327F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327FC">
        <w:rPr>
          <w:rFonts w:ascii="Arial" w:hAnsi="Arial" w:cs="Arial"/>
          <w:color w:val="000000"/>
        </w:rPr>
        <w:t>Zastupitelstvo obce může v odůvodněných případech, zejména pokud je nutné provést</w:t>
      </w:r>
      <w:r w:rsidR="005327FC">
        <w:rPr>
          <w:rFonts w:ascii="Arial" w:hAnsi="Arial" w:cs="Arial"/>
          <w:color w:val="000000"/>
        </w:rPr>
        <w:t xml:space="preserve"> </w:t>
      </w:r>
      <w:r w:rsidRPr="005327FC">
        <w:rPr>
          <w:rFonts w:ascii="Arial" w:hAnsi="Arial" w:cs="Arial"/>
          <w:color w:val="000000"/>
        </w:rPr>
        <w:t>zakázku v krátké době nebo jde o zakázku obdobného druhu, na kterou již bylo výběrové řízení</w:t>
      </w:r>
      <w:r w:rsidR="005327FC" w:rsidRPr="005327FC">
        <w:rPr>
          <w:rFonts w:ascii="Arial" w:hAnsi="Arial" w:cs="Arial"/>
          <w:color w:val="000000"/>
        </w:rPr>
        <w:t xml:space="preserve"> </w:t>
      </w:r>
      <w:r w:rsidRPr="005327FC">
        <w:rPr>
          <w:rFonts w:ascii="Arial" w:hAnsi="Arial" w:cs="Arial"/>
          <w:color w:val="000000"/>
        </w:rPr>
        <w:t>podle předchozích odstavců provedeno, nebo oslovení dodavatelé neměli o zakázku zá</w:t>
      </w:r>
      <w:r w:rsidR="005327FC" w:rsidRPr="005327FC">
        <w:rPr>
          <w:rFonts w:ascii="Arial" w:hAnsi="Arial" w:cs="Arial"/>
          <w:color w:val="000000"/>
        </w:rPr>
        <w:t xml:space="preserve">jem, </w:t>
      </w:r>
      <w:r w:rsidRPr="005327FC">
        <w:rPr>
          <w:rFonts w:ascii="Arial" w:hAnsi="Arial" w:cs="Arial"/>
          <w:color w:val="000000"/>
        </w:rPr>
        <w:t>nebo by vzhledem k objemu zakázky a malému množství vhodných dodavatelů</w:t>
      </w:r>
      <w:r w:rsidR="005327FC" w:rsidRPr="005327FC">
        <w:rPr>
          <w:rFonts w:ascii="Arial" w:hAnsi="Arial" w:cs="Arial"/>
          <w:color w:val="000000"/>
        </w:rPr>
        <w:t xml:space="preserve"> nebylo </w:t>
      </w:r>
      <w:r w:rsidRPr="005327FC">
        <w:rPr>
          <w:rFonts w:ascii="Arial" w:hAnsi="Arial" w:cs="Arial"/>
          <w:color w:val="000000"/>
        </w:rPr>
        <w:t>hospodárné provést řízení podle předchozích odstavců, rozhodnout, že veřejná zaká</w:t>
      </w:r>
      <w:r w:rsidR="005327FC" w:rsidRPr="005327FC">
        <w:rPr>
          <w:rFonts w:ascii="Arial" w:hAnsi="Arial" w:cs="Arial"/>
          <w:color w:val="000000"/>
        </w:rPr>
        <w:t xml:space="preserve">zka </w:t>
      </w:r>
      <w:r w:rsidRPr="005327FC">
        <w:rPr>
          <w:rFonts w:ascii="Arial" w:hAnsi="Arial" w:cs="Arial"/>
          <w:color w:val="000000"/>
        </w:rPr>
        <w:t>malého rozsahu bude zadána přímo jednomu dodavateli.</w:t>
      </w:r>
    </w:p>
    <w:p w:rsidR="005327FC" w:rsidRPr="005327FC" w:rsidRDefault="005327FC" w:rsidP="005327FC">
      <w:pPr>
        <w:pStyle w:val="Odstavecseseznamem"/>
        <w:rPr>
          <w:rFonts w:ascii="Arial" w:hAnsi="Arial" w:cs="Arial"/>
          <w:color w:val="000000"/>
        </w:rPr>
      </w:pPr>
    </w:p>
    <w:p w:rsidR="005327FC" w:rsidRDefault="005327FC" w:rsidP="005327F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Závěrečná ustanovení</w:t>
      </w:r>
    </w:p>
    <w:p w:rsidR="005327FC" w:rsidRDefault="005327FC" w:rsidP="005327F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,Bold" w:hAnsi="Arial,Bold" w:cs="Arial,Bold"/>
          <w:b/>
          <w:bCs/>
          <w:sz w:val="28"/>
          <w:szCs w:val="28"/>
        </w:rPr>
      </w:pPr>
    </w:p>
    <w:p w:rsidR="005327FC" w:rsidRDefault="005327FC" w:rsidP="005327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Ruší se v plném rozsahu směrnice č. </w:t>
      </w:r>
      <w:r>
        <w:rPr>
          <w:rFonts w:ascii="Arial,Bold" w:hAnsi="Arial,Bold" w:cs="Arial,Bold"/>
          <w:b/>
          <w:bCs/>
        </w:rPr>
        <w:t xml:space="preserve">1/2016 </w:t>
      </w:r>
      <w:r>
        <w:rPr>
          <w:rFonts w:ascii="Arial" w:hAnsi="Arial" w:cs="Arial"/>
        </w:rPr>
        <w:t xml:space="preserve">ze dne </w:t>
      </w:r>
    </w:p>
    <w:p w:rsidR="005327FC" w:rsidRDefault="005327FC" w:rsidP="005327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27FC" w:rsidRDefault="005327FC" w:rsidP="005327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Tato směrnice 1/2017 byla projednána na zasedání Zastupitelstva obce dne </w:t>
      </w:r>
      <w:r>
        <w:rPr>
          <w:rFonts w:ascii="Arial,Bold" w:hAnsi="Arial,Bold" w:cs="Arial,Bold"/>
          <w:b/>
          <w:bCs/>
        </w:rPr>
        <w:t>1. 12. 2017</w:t>
      </w:r>
    </w:p>
    <w:p w:rsidR="005327FC" w:rsidRDefault="005327FC" w:rsidP="005327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schválena usnesením č. a nabývá účinnosti dnem </w:t>
      </w:r>
      <w:r>
        <w:rPr>
          <w:rFonts w:ascii="Arial,Bold" w:hAnsi="Arial,Bold" w:cs="Arial,Bold"/>
          <w:b/>
          <w:bCs/>
        </w:rPr>
        <w:t>2. 12. 2017</w:t>
      </w:r>
    </w:p>
    <w:p w:rsidR="005327FC" w:rsidRDefault="005327FC" w:rsidP="005327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27FC" w:rsidRDefault="005327FC" w:rsidP="005327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27FC" w:rsidRDefault="005327FC" w:rsidP="005327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27FC" w:rsidRDefault="005327FC" w:rsidP="005327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27FC" w:rsidRDefault="005327FC" w:rsidP="005327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                                                              ...........................................</w:t>
      </w:r>
    </w:p>
    <w:p w:rsidR="005327FC" w:rsidRDefault="005327FC" w:rsidP="005327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Barbora Poláčková                                                                                Václav Řízký</w:t>
      </w:r>
    </w:p>
    <w:p w:rsidR="005327FC" w:rsidRPr="005327FC" w:rsidRDefault="005327FC" w:rsidP="005327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starostka obce                                                                                místostarosta obce</w:t>
      </w:r>
    </w:p>
    <w:p w:rsidR="005327FC" w:rsidRPr="005327FC" w:rsidRDefault="005327FC" w:rsidP="005327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</w:t>
      </w:r>
    </w:p>
    <w:sectPr w:rsidR="005327FC" w:rsidRPr="00532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E7A47"/>
    <w:multiLevelType w:val="hybridMultilevel"/>
    <w:tmpl w:val="584EF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145C6"/>
    <w:multiLevelType w:val="hybridMultilevel"/>
    <w:tmpl w:val="DD0000A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16"/>
    <w:rsid w:val="00082E09"/>
    <w:rsid w:val="005327FC"/>
    <w:rsid w:val="00684216"/>
    <w:rsid w:val="00B61445"/>
    <w:rsid w:val="00CA0C92"/>
    <w:rsid w:val="00FD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0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0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4317</Characters>
  <Application>Microsoft Office Word</Application>
  <DocSecurity>4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2018-05-07T09:12:00Z</dcterms:created>
  <dcterms:modified xsi:type="dcterms:W3CDTF">2018-05-07T09:12:00Z</dcterms:modified>
</cp:coreProperties>
</file>